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D" w:rsidRDefault="00B3485D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Додаток 1</w:t>
      </w:r>
    </w:p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6D492C" w:rsidRDefault="00B86A2F" w:rsidP="006D492C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F34C93">
        <w:rPr>
          <w:b/>
          <w:lang w:val="uk-UA"/>
        </w:rPr>
        <w:t xml:space="preserve">10.03. </w:t>
      </w:r>
      <w:r w:rsidR="0022177D">
        <w:rPr>
          <w:b/>
          <w:lang w:val="uk-UA"/>
        </w:rPr>
        <w:t>2020</w:t>
      </w:r>
      <w:r w:rsidR="0057556F">
        <w:rPr>
          <w:b/>
          <w:lang w:val="uk-UA"/>
        </w:rPr>
        <w:t xml:space="preserve">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F34C93">
        <w:rPr>
          <w:b/>
          <w:lang w:val="uk-UA"/>
        </w:rPr>
        <w:t>2</w:t>
      </w:r>
      <w:r w:rsidR="005B348B">
        <w:rPr>
          <w:b/>
          <w:lang w:val="uk-UA"/>
        </w:rPr>
        <w:t>6</w:t>
      </w:r>
      <w:r w:rsidR="00F34C93">
        <w:rPr>
          <w:b/>
          <w:lang w:val="uk-UA"/>
        </w:rPr>
        <w:t>.3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sz w:val="22"/>
          <w:szCs w:val="22"/>
          <w:lang w:val="uk-UA" w:eastAsia="uk-UA"/>
        </w:rPr>
      </w:pP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B3485D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D15955">
        <w:rPr>
          <w:rFonts w:eastAsia="Times New Roman"/>
          <w:b/>
          <w:sz w:val="22"/>
          <w:szCs w:val="22"/>
          <w:lang w:val="uk-UA" w:eastAsia="uk-UA"/>
        </w:rPr>
        <w:t>секретаря</w:t>
      </w:r>
      <w:r w:rsidR="005B348B">
        <w:rPr>
          <w:rFonts w:eastAsia="Times New Roman"/>
          <w:b/>
          <w:sz w:val="22"/>
          <w:szCs w:val="22"/>
          <w:lang w:val="uk-UA" w:eastAsia="uk-UA"/>
        </w:rPr>
        <w:t xml:space="preserve"> судового засідання 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C20F0F" w:rsidP="00B1068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B10683">
            <w:pPr>
              <w:pStyle w:val="a7"/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4D565B" w:rsidRPr="00B86A2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17"/>
              <w:ind w:left="258" w:hanging="258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Здійснювати 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судові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виклики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та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повідомлення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в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справах,</w:t>
            </w:r>
            <w:r w:rsidRPr="00B86A2F">
              <w:rPr>
                <w:color w:val="000000"/>
                <w:spacing w:val="3"/>
                <w:sz w:val="22"/>
                <w:szCs w:val="22"/>
              </w:rPr>
              <w:t>  </w:t>
            </w:r>
            <w:r w:rsidRPr="00B86A2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які </w:t>
            </w:r>
            <w:r w:rsidRPr="00B86A2F">
              <w:rPr>
                <w:color w:val="000000"/>
                <w:spacing w:val="6"/>
                <w:sz w:val="22"/>
                <w:szCs w:val="22"/>
                <w:lang w:val="uk-UA"/>
              </w:rPr>
              <w:t>знаходяться у провадженні су</w:t>
            </w:r>
            <w:r>
              <w:rPr>
                <w:color w:val="000000"/>
                <w:spacing w:val="6"/>
                <w:sz w:val="22"/>
                <w:szCs w:val="22"/>
                <w:lang w:val="uk-UA"/>
              </w:rPr>
              <w:t xml:space="preserve">дді; оформлювати заявки до органів </w:t>
            </w:r>
            <w:r w:rsidRPr="00B86A2F">
              <w:rPr>
                <w:color w:val="000000"/>
                <w:spacing w:val="6"/>
                <w:sz w:val="22"/>
                <w:szCs w:val="22"/>
                <w:lang w:val="uk-UA"/>
              </w:rPr>
              <w:t>внутрішніх</w:t>
            </w:r>
            <w:r>
              <w:rPr>
                <w:color w:val="000000"/>
                <w:spacing w:val="6"/>
                <w:sz w:val="22"/>
                <w:szCs w:val="22"/>
                <w:lang w:val="uk-UA"/>
              </w:rPr>
              <w:t xml:space="preserve"> </w:t>
            </w:r>
            <w:r w:rsidRPr="00B86A2F">
              <w:rPr>
                <w:color w:val="000000"/>
                <w:spacing w:val="8"/>
                <w:sz w:val="22"/>
                <w:szCs w:val="22"/>
                <w:lang w:val="uk-UA"/>
              </w:rPr>
              <w:t>справ, адміністрації місць попереднього ув</w:t>
            </w:r>
            <w:r>
              <w:rPr>
                <w:color w:val="000000"/>
                <w:spacing w:val="8"/>
                <w:sz w:val="22"/>
                <w:szCs w:val="22"/>
                <w:lang w:val="uk-UA"/>
              </w:rPr>
              <w:t>’</w:t>
            </w:r>
            <w:r w:rsidRPr="00B86A2F">
              <w:rPr>
                <w:color w:val="000000"/>
                <w:spacing w:val="8"/>
                <w:sz w:val="22"/>
                <w:szCs w:val="22"/>
                <w:lang w:val="uk-UA"/>
              </w:rPr>
              <w:t xml:space="preserve">язнення про доставку до суду </w:t>
            </w:r>
            <w:r w:rsidRPr="00B86A2F">
              <w:rPr>
                <w:color w:val="000000"/>
                <w:sz w:val="22"/>
                <w:szCs w:val="22"/>
                <w:lang w:val="uk-UA"/>
              </w:rPr>
              <w:t>затриманих та підсудних осіб, готу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вати </w:t>
            </w:r>
            <w:r w:rsidRPr="00B86A2F">
              <w:rPr>
                <w:color w:val="000000"/>
                <w:sz w:val="22"/>
                <w:szCs w:val="22"/>
                <w:lang w:val="uk-UA"/>
              </w:rPr>
              <w:t xml:space="preserve"> копії відповідних судових рішень.</w:t>
            </w:r>
          </w:p>
          <w:p w:rsidR="004D565B" w:rsidRPr="0057556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17"/>
              <w:ind w:left="258" w:hanging="258"/>
              <w:jc w:val="both"/>
              <w:rPr>
                <w:sz w:val="22"/>
                <w:szCs w:val="22"/>
                <w:lang w:val="uk-UA"/>
              </w:rPr>
            </w:pPr>
            <w:r w:rsidRPr="0057556F">
              <w:rPr>
                <w:color w:val="000000"/>
                <w:spacing w:val="-1"/>
                <w:sz w:val="22"/>
                <w:szCs w:val="22"/>
                <w:lang w:val="uk-UA"/>
              </w:rPr>
              <w:t xml:space="preserve">Здійснювати  оформлення та розміщення списків справ, призначених </w:t>
            </w:r>
            <w:r w:rsidRPr="0057556F">
              <w:rPr>
                <w:color w:val="000000"/>
                <w:spacing w:val="-3"/>
                <w:sz w:val="22"/>
                <w:szCs w:val="22"/>
                <w:lang w:val="uk-UA"/>
              </w:rPr>
              <w:t>до розгляду.</w:t>
            </w:r>
          </w:p>
          <w:p w:rsidR="004D565B" w:rsidRPr="0057556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"/>
              <w:ind w:left="258" w:hanging="258"/>
              <w:jc w:val="both"/>
              <w:rPr>
                <w:sz w:val="22"/>
                <w:szCs w:val="22"/>
                <w:lang w:val="uk-UA"/>
              </w:rPr>
            </w:pPr>
            <w:r w:rsidRPr="0057556F">
              <w:rPr>
                <w:color w:val="000000"/>
                <w:spacing w:val="8"/>
                <w:sz w:val="22"/>
                <w:szCs w:val="22"/>
                <w:lang w:val="uk-UA"/>
              </w:rPr>
              <w:t xml:space="preserve">Перевіряти  наявність і з’ясовувати причини відсутності  осіб, яких </w:t>
            </w:r>
            <w:r w:rsidRPr="0057556F">
              <w:rPr>
                <w:color w:val="000000"/>
                <w:sz w:val="22"/>
                <w:szCs w:val="22"/>
                <w:lang w:val="uk-UA"/>
              </w:rPr>
              <w:t>викликано до суду, і доповідати  про це головуючому судді.</w:t>
            </w:r>
          </w:p>
          <w:p w:rsidR="004D565B" w:rsidRPr="0057556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"/>
              <w:ind w:left="258" w:hanging="258"/>
              <w:jc w:val="both"/>
              <w:rPr>
                <w:color w:val="000000"/>
                <w:spacing w:val="9"/>
                <w:sz w:val="22"/>
                <w:szCs w:val="22"/>
                <w:lang w:val="uk-UA"/>
              </w:rPr>
            </w:pPr>
            <w:r w:rsidRPr="0057556F">
              <w:rPr>
                <w:color w:val="000000"/>
                <w:spacing w:val="9"/>
                <w:sz w:val="22"/>
                <w:szCs w:val="22"/>
                <w:lang w:val="uk-UA"/>
              </w:rPr>
              <w:t xml:space="preserve">Здійснювати   перевірку осіб, які викликані в судове засідання, та </w:t>
            </w:r>
            <w:r w:rsidRPr="0057556F">
              <w:rPr>
                <w:color w:val="000000"/>
                <w:sz w:val="22"/>
                <w:szCs w:val="22"/>
                <w:lang w:val="uk-UA"/>
              </w:rPr>
              <w:t>зазначати  на повістках час перебування в суді.</w:t>
            </w:r>
          </w:p>
          <w:p w:rsidR="004D565B" w:rsidRPr="0057556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"/>
              <w:ind w:left="258" w:hanging="258"/>
              <w:jc w:val="both"/>
              <w:rPr>
                <w:color w:val="000000"/>
                <w:spacing w:val="9"/>
                <w:sz w:val="22"/>
                <w:szCs w:val="22"/>
                <w:lang w:val="uk-UA"/>
              </w:rPr>
            </w:pPr>
            <w:r w:rsidRPr="0057556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Забезпечувати  фіксування судового засідання технічними засобами </w:t>
            </w:r>
            <w:r w:rsidRPr="0057556F">
              <w:rPr>
                <w:color w:val="000000"/>
                <w:spacing w:val="4"/>
                <w:sz w:val="22"/>
                <w:szCs w:val="22"/>
                <w:lang w:val="uk-UA"/>
              </w:rPr>
              <w:t xml:space="preserve">згідно з Інструкцією про порядок фіксування судового процесу технічними </w:t>
            </w:r>
            <w:r w:rsidRPr="0057556F">
              <w:rPr>
                <w:color w:val="000000"/>
                <w:spacing w:val="-4"/>
                <w:sz w:val="22"/>
                <w:szCs w:val="22"/>
                <w:lang w:val="uk-UA"/>
              </w:rPr>
              <w:t>засобами.</w:t>
            </w:r>
          </w:p>
          <w:p w:rsidR="004D565B" w:rsidRPr="00B86A2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"/>
              <w:ind w:left="258" w:hanging="258"/>
              <w:jc w:val="both"/>
              <w:rPr>
                <w:color w:val="000000"/>
                <w:spacing w:val="9"/>
                <w:sz w:val="22"/>
                <w:szCs w:val="22"/>
                <w:lang w:val="uk-UA"/>
              </w:rPr>
            </w:pPr>
            <w:r w:rsidRPr="00B86A2F">
              <w:rPr>
                <w:color w:val="000000"/>
                <w:spacing w:val="1"/>
                <w:sz w:val="22"/>
                <w:szCs w:val="22"/>
                <w:lang w:val="uk-UA"/>
              </w:rPr>
              <w:t>Ве</w:t>
            </w:r>
            <w:r>
              <w:rPr>
                <w:color w:val="000000"/>
                <w:spacing w:val="1"/>
                <w:sz w:val="22"/>
                <w:szCs w:val="22"/>
                <w:lang w:val="uk-UA"/>
              </w:rPr>
              <w:t>дення</w:t>
            </w:r>
            <w:r w:rsidRPr="00B86A2F">
              <w:rPr>
                <w:color w:val="000000"/>
                <w:spacing w:val="1"/>
                <w:sz w:val="22"/>
                <w:szCs w:val="22"/>
                <w:lang w:val="uk-UA"/>
              </w:rPr>
              <w:t xml:space="preserve"> журнал</w:t>
            </w:r>
            <w:r>
              <w:rPr>
                <w:color w:val="000000"/>
                <w:spacing w:val="1"/>
                <w:sz w:val="22"/>
                <w:szCs w:val="22"/>
                <w:lang w:val="uk-UA"/>
              </w:rPr>
              <w:t>у</w:t>
            </w:r>
            <w:r w:rsidRPr="00B86A2F">
              <w:rPr>
                <w:color w:val="000000"/>
                <w:spacing w:val="1"/>
                <w:sz w:val="22"/>
                <w:szCs w:val="22"/>
                <w:lang w:val="uk-UA"/>
              </w:rPr>
              <w:t xml:space="preserve"> судового засідання, протокол</w:t>
            </w:r>
            <w:r>
              <w:rPr>
                <w:color w:val="000000"/>
                <w:spacing w:val="1"/>
                <w:sz w:val="22"/>
                <w:szCs w:val="22"/>
                <w:lang w:val="uk-UA"/>
              </w:rPr>
              <w:t>у</w:t>
            </w:r>
            <w:r w:rsidRPr="00B86A2F">
              <w:rPr>
                <w:color w:val="000000"/>
                <w:spacing w:val="1"/>
                <w:sz w:val="22"/>
                <w:szCs w:val="22"/>
                <w:lang w:val="uk-UA"/>
              </w:rPr>
              <w:t xml:space="preserve"> судового засідання.</w:t>
            </w:r>
          </w:p>
          <w:p w:rsidR="004D565B" w:rsidRPr="00B86A2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7"/>
              <w:ind w:left="258" w:hanging="258"/>
              <w:jc w:val="both"/>
              <w:rPr>
                <w:color w:val="000000"/>
                <w:spacing w:val="9"/>
                <w:sz w:val="22"/>
                <w:szCs w:val="22"/>
                <w:lang w:val="uk-UA"/>
              </w:rPr>
            </w:pPr>
            <w:r w:rsidRPr="00B86A2F">
              <w:rPr>
                <w:color w:val="000000"/>
                <w:spacing w:val="8"/>
                <w:sz w:val="22"/>
                <w:szCs w:val="22"/>
                <w:lang w:val="uk-UA"/>
              </w:rPr>
              <w:t>Виготовл</w:t>
            </w:r>
            <w:r>
              <w:rPr>
                <w:color w:val="000000"/>
                <w:spacing w:val="8"/>
                <w:sz w:val="22"/>
                <w:szCs w:val="22"/>
                <w:lang w:val="uk-UA"/>
              </w:rPr>
              <w:t>ення</w:t>
            </w:r>
            <w:r w:rsidRPr="00B86A2F">
              <w:rPr>
                <w:color w:val="000000"/>
                <w:spacing w:val="8"/>
                <w:sz w:val="22"/>
                <w:szCs w:val="22"/>
                <w:lang w:val="uk-UA"/>
              </w:rPr>
              <w:t xml:space="preserve"> копії судових рішень у справах, які знаходяться в </w:t>
            </w:r>
            <w:r w:rsidRPr="00B86A2F">
              <w:rPr>
                <w:color w:val="000000"/>
                <w:spacing w:val="-1"/>
                <w:sz w:val="22"/>
                <w:szCs w:val="22"/>
                <w:lang w:val="uk-UA"/>
              </w:rPr>
              <w:t>провадженні судді.</w:t>
            </w:r>
          </w:p>
          <w:p w:rsidR="004D565B" w:rsidRPr="00B86A2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58" w:hanging="258"/>
              <w:jc w:val="both"/>
              <w:rPr>
                <w:sz w:val="22"/>
                <w:szCs w:val="22"/>
                <w:lang w:val="uk-UA"/>
              </w:rPr>
            </w:pPr>
            <w:r w:rsidRPr="00B86A2F">
              <w:rPr>
                <w:color w:val="000000"/>
                <w:spacing w:val="5"/>
                <w:sz w:val="22"/>
                <w:szCs w:val="22"/>
                <w:lang w:val="uk-UA"/>
              </w:rPr>
              <w:t>Здійсн</w:t>
            </w:r>
            <w:r>
              <w:rPr>
                <w:color w:val="000000"/>
                <w:spacing w:val="5"/>
                <w:sz w:val="22"/>
                <w:szCs w:val="22"/>
                <w:lang w:val="uk-UA"/>
              </w:rPr>
              <w:t>ення заходів</w:t>
            </w:r>
            <w:r w:rsidRPr="00B86A2F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 щодо вручення копії вироку засудженому або виправданому відповідно до</w:t>
            </w:r>
            <w:r w:rsidRPr="00B86A2F">
              <w:rPr>
                <w:color w:val="000000"/>
                <w:spacing w:val="5"/>
                <w:sz w:val="22"/>
                <w:szCs w:val="22"/>
              </w:rPr>
              <w:t> </w:t>
            </w:r>
            <w:r w:rsidRPr="00B86A2F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 вимог Кримінально-процесуального</w:t>
            </w:r>
            <w:r w:rsidRPr="00B86A2F">
              <w:rPr>
                <w:color w:val="000000"/>
                <w:spacing w:val="5"/>
                <w:sz w:val="22"/>
                <w:szCs w:val="22"/>
              </w:rPr>
              <w:t> </w:t>
            </w:r>
            <w:r w:rsidRPr="00B86A2F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 кодексу </w:t>
            </w:r>
            <w:r w:rsidRPr="00B86A2F">
              <w:rPr>
                <w:color w:val="000000"/>
                <w:spacing w:val="10"/>
                <w:sz w:val="22"/>
                <w:szCs w:val="22"/>
                <w:lang w:val="uk-UA"/>
              </w:rPr>
              <w:t>Украї</w:t>
            </w:r>
            <w:r>
              <w:rPr>
                <w:color w:val="000000"/>
                <w:spacing w:val="10"/>
                <w:sz w:val="22"/>
                <w:szCs w:val="22"/>
                <w:lang w:val="uk-UA"/>
              </w:rPr>
              <w:t xml:space="preserve">ни, за дорученням судді здійснювати </w:t>
            </w:r>
            <w:r w:rsidRPr="00B86A2F">
              <w:rPr>
                <w:color w:val="000000"/>
                <w:spacing w:val="10"/>
                <w:sz w:val="22"/>
                <w:szCs w:val="22"/>
                <w:lang w:val="uk-UA"/>
              </w:rPr>
              <w:t xml:space="preserve"> заходи щодо дачі підсудним або </w:t>
            </w:r>
            <w:r w:rsidRPr="00B86A2F">
              <w:rPr>
                <w:color w:val="000000"/>
                <w:sz w:val="22"/>
                <w:szCs w:val="22"/>
                <w:lang w:val="uk-UA"/>
              </w:rPr>
              <w:t>засудженим підписки про невиїзд.</w:t>
            </w:r>
          </w:p>
          <w:p w:rsidR="004D565B" w:rsidRPr="0057556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58" w:hanging="258"/>
              <w:jc w:val="both"/>
              <w:rPr>
                <w:sz w:val="22"/>
                <w:szCs w:val="22"/>
                <w:lang w:val="uk-UA"/>
              </w:rPr>
            </w:pPr>
            <w:r w:rsidRPr="0057556F">
              <w:rPr>
                <w:color w:val="000000"/>
                <w:spacing w:val="9"/>
                <w:sz w:val="22"/>
                <w:szCs w:val="22"/>
                <w:lang w:val="uk-UA"/>
              </w:rPr>
              <w:t xml:space="preserve">Оформлення для направлення копій судових рішень </w:t>
            </w:r>
            <w:r w:rsidRPr="0057556F">
              <w:rPr>
                <w:color w:val="000000"/>
                <w:spacing w:val="7"/>
                <w:sz w:val="22"/>
                <w:szCs w:val="22"/>
                <w:lang w:val="uk-UA"/>
              </w:rPr>
              <w:t xml:space="preserve">сторонам та іншим особам, які беруть участь у справі й фактично не були </w:t>
            </w:r>
            <w:r w:rsidRPr="0057556F">
              <w:rPr>
                <w:color w:val="000000"/>
                <w:sz w:val="22"/>
                <w:szCs w:val="22"/>
                <w:lang w:val="uk-UA"/>
              </w:rPr>
              <w:t>присутніми в судовому засіданні при розгляді справи.</w:t>
            </w:r>
          </w:p>
          <w:p w:rsidR="004D565B" w:rsidRPr="0057556F" w:rsidRDefault="004D565B" w:rsidP="004D565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58" w:hanging="258"/>
              <w:jc w:val="both"/>
              <w:rPr>
                <w:sz w:val="22"/>
                <w:szCs w:val="22"/>
                <w:lang w:val="uk-UA"/>
              </w:rPr>
            </w:pPr>
            <w:r w:rsidRPr="0057556F"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Виготовлення  виконавчих листів  у справах, за якими передбачено негайне </w:t>
            </w:r>
            <w:r w:rsidRPr="0057556F">
              <w:rPr>
                <w:color w:val="000000"/>
                <w:spacing w:val="-4"/>
                <w:sz w:val="22"/>
                <w:szCs w:val="22"/>
                <w:lang w:val="uk-UA"/>
              </w:rPr>
              <w:t>виконання.</w:t>
            </w:r>
          </w:p>
          <w:p w:rsidR="00C20F0F" w:rsidRPr="00B91A8D" w:rsidRDefault="004D565B" w:rsidP="004D565B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57556F">
              <w:rPr>
                <w:color w:val="000000"/>
                <w:spacing w:val="-1"/>
                <w:lang w:val="uk-UA"/>
              </w:rPr>
              <w:t xml:space="preserve">Оформлення матеріалів судових справ і здійснення  передачі справ до </w:t>
            </w:r>
            <w:r w:rsidRPr="0057556F">
              <w:rPr>
                <w:color w:val="000000"/>
                <w:spacing w:val="-3"/>
                <w:lang w:val="uk-UA"/>
              </w:rPr>
              <w:t>канцелярії суду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секретаря  суд</w:t>
            </w:r>
            <w:r w:rsidR="0040213D">
              <w:rPr>
                <w:rFonts w:eastAsia="Times New Roman"/>
                <w:sz w:val="22"/>
                <w:szCs w:val="22"/>
                <w:lang w:val="uk-UA" w:eastAsia="uk-UA"/>
              </w:rPr>
              <w:t xml:space="preserve">ового засідання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F34C93">
              <w:rPr>
                <w:rFonts w:eastAsia="Times New Roman"/>
                <w:sz w:val="22"/>
                <w:szCs w:val="22"/>
                <w:lang w:val="uk-UA" w:eastAsia="uk-UA"/>
              </w:rPr>
              <w:t>4250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</w:p>
          <w:p w:rsidR="00AE5783" w:rsidRPr="005A2468" w:rsidRDefault="00495AAC" w:rsidP="001F72BC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1F72BC">
              <w:rPr>
                <w:rFonts w:eastAsia="Times New Roman"/>
                <w:sz w:val="22"/>
                <w:szCs w:val="22"/>
                <w:lang w:val="uk-UA" w:eastAsia="uk-UA"/>
              </w:rPr>
              <w:t>інші складові оплати праці державного  службовця відповідно до статті 50 Закону України «Про державну службу»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244FE5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 чи безстроковість 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4D565B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Строковий трудовий договір на період відпустки у зв’язку з вагітністю та пологами основного працівника 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Перелік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інформації, необхідної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FE5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5B2E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реквізити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документа,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посвідчує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ідтверджує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громадянство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резюме за формою,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визначеною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Кабінетом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Міністрів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95AAC" w:rsidRDefault="00244FE5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якій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5AA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особа, що бажає взяти участь у конкурсі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повідомляє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застосовуються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заборони,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790B0E">
              <w:fldChar w:fldCharType="begin"/>
            </w:r>
            <w:r>
              <w:instrText xml:space="preserve"> HYPERLINK "https://zakon.rada.gov.ua/laws/show/1682-18" \l "n13" \t "_blank" </w:instrText>
            </w:r>
            <w:r w:rsidR="00790B0E">
              <w:fldChar w:fldCharType="separate"/>
            </w:r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частиною</w:t>
            </w:r>
            <w:proofErr w:type="spellEnd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третьою</w:t>
            </w:r>
            <w:proofErr w:type="spellEnd"/>
            <w:r w:rsidR="00790B0E"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6" w:anchor="n14" w:tgtFrame="_blank" w:history="1">
              <w:r>
                <w:rPr>
                  <w:rStyle w:val="a6"/>
                  <w:color w:val="000099"/>
                  <w:sz w:val="22"/>
                  <w:szCs w:val="22"/>
                  <w:shd w:val="clear" w:color="auto" w:fill="FFFFFF"/>
                </w:rPr>
                <w:t>четвертою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статті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 Закону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"Про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очищення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",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згоду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проходження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перевірки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та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оприлюднення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стосовно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Закону;</w:t>
            </w:r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вищої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освіти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1" w:name="n1333"/>
            <w:bookmarkStart w:id="2" w:name="n345"/>
            <w:bookmarkEnd w:id="1"/>
            <w:bookmarkEnd w:id="2"/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володіння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державною </w:t>
            </w:r>
            <w:proofErr w:type="spellStart"/>
            <w:r>
              <w:rPr>
                <w:color w:val="000000"/>
                <w:sz w:val="22"/>
                <w:szCs w:val="22"/>
              </w:rPr>
              <w:t>мовою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3" w:name="n1334"/>
            <w:bookmarkStart w:id="4" w:name="n346"/>
            <w:bookmarkEnd w:id="3"/>
            <w:bookmarkEnd w:id="4"/>
          </w:p>
          <w:p w:rsidR="00495AAC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6)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стаж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стаж </w:t>
            </w:r>
            <w:proofErr w:type="spellStart"/>
            <w:r>
              <w:rPr>
                <w:color w:val="000000"/>
                <w:sz w:val="22"/>
                <w:szCs w:val="22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посадах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EB2369" w:rsidRPr="00590D51" w:rsidRDefault="00495AAC" w:rsidP="00F34C93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495AAC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приймається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F34C9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19 березня </w:t>
            </w:r>
            <w:r w:rsidR="005B2E9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5A2B5D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Pr="008A321A" w:rsidRDefault="005A2B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Default="00B10683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оцінювання кандидатів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="00F34C93">
              <w:rPr>
                <w:rFonts w:eastAsia="Times New Roman"/>
                <w:b/>
                <w:sz w:val="22"/>
                <w:szCs w:val="22"/>
                <w:lang w:val="uk-UA" w:eastAsia="uk-UA"/>
              </w:rPr>
              <w:t>14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F34C9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25 березня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790B0E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B10683" w:rsidRPr="00472E29">
                <w:rPr>
                  <w:rStyle w:val="a6"/>
                  <w:sz w:val="20"/>
                  <w:szCs w:val="20"/>
                  <w:lang w:val="en-US"/>
                </w:rPr>
                <w:t>kadru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B10683" w:rsidRPr="00472E29">
                <w:rPr>
                  <w:rStyle w:val="a6"/>
                  <w:sz w:val="20"/>
                  <w:szCs w:val="20"/>
                </w:rPr>
                <w:t>ok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pl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court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gov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ua</w:t>
              </w:r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40213D">
        <w:trPr>
          <w:trHeight w:val="8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40213D" w:rsidRDefault="00B10683" w:rsidP="00B10683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ищ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освіт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нижче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молодшого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</w:t>
            </w:r>
            <w:r w:rsidR="0040213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(за напрямом правознавство)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B10683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іноземною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602343" w:rsidRDefault="00B10683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3A0750" w:rsidRPr="004C5526" w:rsidTr="005B760F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3A0750" w:rsidRPr="00575EF9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3A0750" w:rsidRDefault="003A0750" w:rsidP="003A0750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3A0750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471E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575EF9" w:rsidRDefault="003A0750" w:rsidP="003A0750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 xml:space="preserve">Уміння працювати з комп’ютером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3A0750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Володіння навиками  роботи на комп’ютері знання офісних пакетів </w:t>
            </w: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Microsoft Office, Excel, створення баз даних, володіння пошуковими системами Internet, (принтер, сканер, ксерокс).</w:t>
            </w:r>
          </w:p>
        </w:tc>
      </w:tr>
      <w:tr w:rsidR="003A0750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 дотримуватися субординації,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>стійкість</w:t>
            </w:r>
            <w:r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здатність концентруватись на деталях, </w:t>
            </w:r>
            <w:r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="00F6185D">
              <w:rPr>
                <w:sz w:val="22"/>
                <w:szCs w:val="22"/>
                <w:lang w:val="uk-UA"/>
              </w:rPr>
              <w:t>, діалогове спілкування (письмове та усне), уміння працювати в команді</w:t>
            </w:r>
            <w:r w:rsidRPr="000D6DE1">
              <w:rPr>
                <w:sz w:val="22"/>
                <w:szCs w:val="22"/>
                <w:lang w:val="uk-UA"/>
              </w:rPr>
              <w:t xml:space="preserve"> .</w:t>
            </w:r>
          </w:p>
        </w:tc>
      </w:tr>
      <w:tr w:rsidR="003A0750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Ініціативність, тактовність, надійність, порядність,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F6185D">
              <w:rPr>
                <w:sz w:val="22"/>
                <w:szCs w:val="22"/>
                <w:lang w:val="uk-UA"/>
              </w:rPr>
              <w:t>в</w:t>
            </w:r>
            <w:r w:rsidRPr="000D6DE1">
              <w:rPr>
                <w:sz w:val="22"/>
                <w:szCs w:val="22"/>
                <w:lang w:val="uk-UA"/>
              </w:rPr>
              <w:t>ідповідальніст</w:t>
            </w:r>
            <w:r w:rsidR="00F6185D">
              <w:rPr>
                <w:sz w:val="22"/>
                <w:szCs w:val="22"/>
                <w:lang w:val="uk-UA"/>
              </w:rPr>
              <w:t xml:space="preserve">ь, гнучкість, готовність допомогти, емоційна стабільність, </w:t>
            </w:r>
            <w:proofErr w:type="spellStart"/>
            <w:r w:rsidR="00F6185D">
              <w:rPr>
                <w:sz w:val="22"/>
                <w:szCs w:val="22"/>
                <w:lang w:val="uk-UA"/>
              </w:rPr>
              <w:t>кумунікабельність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3A0750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B3485D" w:rsidRPr="004C5526" w:rsidTr="005F5D5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B3485D" w:rsidRPr="00575EF9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3A0750" w:rsidRDefault="00B3485D" w:rsidP="00D2408D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B3485D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Конституція України; </w:t>
            </w:r>
          </w:p>
          <w:p w:rsidR="00B3485D" w:rsidRPr="000D6DE1" w:rsidRDefault="00B3485D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B3485D" w:rsidRPr="000D6DE1" w:rsidRDefault="00B3485D" w:rsidP="00633AB6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B3485D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F6185D">
            <w:pPr>
              <w:pStyle w:val="a5"/>
              <w:suppressAutoHyphens/>
              <w:autoSpaceDN w:val="0"/>
              <w:ind w:left="55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B3485D" w:rsidRPr="000D6DE1" w:rsidRDefault="00B3485D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5" w:name="_GoBack"/>
      <w:bookmarkEnd w:id="5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42A7D"/>
    <w:rsid w:val="00096895"/>
    <w:rsid w:val="000D6DE1"/>
    <w:rsid w:val="000F2521"/>
    <w:rsid w:val="00106235"/>
    <w:rsid w:val="001202A7"/>
    <w:rsid w:val="001243BE"/>
    <w:rsid w:val="00126DBC"/>
    <w:rsid w:val="001630E0"/>
    <w:rsid w:val="00170F16"/>
    <w:rsid w:val="001734EF"/>
    <w:rsid w:val="001926C2"/>
    <w:rsid w:val="001F72BC"/>
    <w:rsid w:val="0022177D"/>
    <w:rsid w:val="00244FE5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5EC9"/>
    <w:rsid w:val="00377861"/>
    <w:rsid w:val="00384B07"/>
    <w:rsid w:val="003A0750"/>
    <w:rsid w:val="003A70B0"/>
    <w:rsid w:val="003E5E17"/>
    <w:rsid w:val="003F0CC9"/>
    <w:rsid w:val="0040213D"/>
    <w:rsid w:val="004124D0"/>
    <w:rsid w:val="004177BB"/>
    <w:rsid w:val="0046062E"/>
    <w:rsid w:val="00465056"/>
    <w:rsid w:val="00483DFD"/>
    <w:rsid w:val="00495AAC"/>
    <w:rsid w:val="004D565B"/>
    <w:rsid w:val="004E69B4"/>
    <w:rsid w:val="0050293D"/>
    <w:rsid w:val="00511995"/>
    <w:rsid w:val="00552130"/>
    <w:rsid w:val="0057556F"/>
    <w:rsid w:val="00575EF9"/>
    <w:rsid w:val="00583627"/>
    <w:rsid w:val="005A2B5D"/>
    <w:rsid w:val="005B2E98"/>
    <w:rsid w:val="005B348B"/>
    <w:rsid w:val="005E690A"/>
    <w:rsid w:val="00602343"/>
    <w:rsid w:val="00635DFA"/>
    <w:rsid w:val="00663D45"/>
    <w:rsid w:val="00676FBC"/>
    <w:rsid w:val="00691155"/>
    <w:rsid w:val="00691611"/>
    <w:rsid w:val="006A5659"/>
    <w:rsid w:val="006D492C"/>
    <w:rsid w:val="006E3FD0"/>
    <w:rsid w:val="00723B45"/>
    <w:rsid w:val="00750AA5"/>
    <w:rsid w:val="00790B0E"/>
    <w:rsid w:val="00792F4A"/>
    <w:rsid w:val="007E57AD"/>
    <w:rsid w:val="0081189C"/>
    <w:rsid w:val="00824D9A"/>
    <w:rsid w:val="008344AA"/>
    <w:rsid w:val="00840698"/>
    <w:rsid w:val="00860D88"/>
    <w:rsid w:val="008734B1"/>
    <w:rsid w:val="00913B87"/>
    <w:rsid w:val="00930634"/>
    <w:rsid w:val="0094176B"/>
    <w:rsid w:val="0096199F"/>
    <w:rsid w:val="00974020"/>
    <w:rsid w:val="009A4E70"/>
    <w:rsid w:val="009E2797"/>
    <w:rsid w:val="009E468B"/>
    <w:rsid w:val="00A272BB"/>
    <w:rsid w:val="00A27362"/>
    <w:rsid w:val="00AD0310"/>
    <w:rsid w:val="00AE5783"/>
    <w:rsid w:val="00AE63DB"/>
    <w:rsid w:val="00B10683"/>
    <w:rsid w:val="00B3485D"/>
    <w:rsid w:val="00B77F4B"/>
    <w:rsid w:val="00B86A2F"/>
    <w:rsid w:val="00B91A8D"/>
    <w:rsid w:val="00BC7337"/>
    <w:rsid w:val="00BE4E3B"/>
    <w:rsid w:val="00C20F0F"/>
    <w:rsid w:val="00C30C53"/>
    <w:rsid w:val="00C377A3"/>
    <w:rsid w:val="00C378FD"/>
    <w:rsid w:val="00CC2BFA"/>
    <w:rsid w:val="00D15955"/>
    <w:rsid w:val="00D16D18"/>
    <w:rsid w:val="00D23914"/>
    <w:rsid w:val="00D275C1"/>
    <w:rsid w:val="00D703EF"/>
    <w:rsid w:val="00D75D31"/>
    <w:rsid w:val="00E22C54"/>
    <w:rsid w:val="00E660BC"/>
    <w:rsid w:val="00E672D8"/>
    <w:rsid w:val="00E7749F"/>
    <w:rsid w:val="00EB2369"/>
    <w:rsid w:val="00F1098A"/>
    <w:rsid w:val="00F34C93"/>
    <w:rsid w:val="00F443A5"/>
    <w:rsid w:val="00F6185D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rvps2">
    <w:name w:val="rvps2"/>
    <w:basedOn w:val="a"/>
    <w:rsid w:val="00495AA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basedOn w:val="a0"/>
    <w:rsid w:val="0049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u@ok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3612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2</cp:revision>
  <cp:lastPrinted>2020-03-10T09:13:00Z</cp:lastPrinted>
  <dcterms:created xsi:type="dcterms:W3CDTF">2020-03-10T09:16:00Z</dcterms:created>
  <dcterms:modified xsi:type="dcterms:W3CDTF">2020-03-10T09:16:00Z</dcterms:modified>
</cp:coreProperties>
</file>